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19" w:rsidRDefault="00B23C19" w:rsidP="00B23C19">
      <w:pPr>
        <w:jc w:val="center"/>
        <w:rPr>
          <w:rFonts w:ascii="Arial" w:hAnsi="Arial"/>
          <w:b/>
          <w:color w:val="000000"/>
          <w:sz w:val="36"/>
          <w:szCs w:val="36"/>
          <w:lang w:val="uk-UA"/>
        </w:rPr>
      </w:pPr>
    </w:p>
    <w:p w:rsidR="00B23C19" w:rsidRPr="00B23C19" w:rsidRDefault="00B23C19" w:rsidP="00B23C19">
      <w:pPr>
        <w:jc w:val="center"/>
        <w:rPr>
          <w:b/>
          <w:color w:val="FF0000"/>
          <w:sz w:val="36"/>
          <w:szCs w:val="36"/>
          <w:lang w:val="uk-UA"/>
        </w:rPr>
      </w:pPr>
      <w:r w:rsidRPr="00B23C19">
        <w:rPr>
          <w:rFonts w:ascii="Arial" w:hAnsi="Arial"/>
          <w:b/>
          <w:color w:val="FF0000"/>
          <w:sz w:val="36"/>
          <w:szCs w:val="36"/>
          <w:lang w:val="uk-UA"/>
        </w:rPr>
        <w:t>ШАНОВНІ МЕШКАНЦІ НАШОГО МІСТА!</w:t>
      </w:r>
    </w:p>
    <w:p w:rsidR="00B23C19" w:rsidRPr="00B23C19" w:rsidRDefault="00B23C19" w:rsidP="00B23C19">
      <w:pPr>
        <w:pStyle w:val="a5"/>
        <w:jc w:val="both"/>
        <w:rPr>
          <w:sz w:val="32"/>
          <w:szCs w:val="32"/>
          <w:lang w:val="uk-UA"/>
        </w:rPr>
      </w:pPr>
      <w:r w:rsidRPr="00536889">
        <w:rPr>
          <w:lang w:val="uk-UA"/>
        </w:rPr>
        <w:tab/>
      </w:r>
      <w:r w:rsidRPr="00B23C19">
        <w:rPr>
          <w:sz w:val="32"/>
          <w:szCs w:val="32"/>
          <w:lang w:val="uk-UA"/>
        </w:rPr>
        <w:t xml:space="preserve">Сьогодні в нашому місті різко загострилася екологічна обстановка, зросла кількість гострих кишкових захворювань, випадків гепатиту тощо. Це пов'язано, у значній мірі, із неправильним збиранням, зберіганням і з антисанітарним станом наших подвір'їв </w:t>
      </w:r>
    </w:p>
    <w:p w:rsidR="00B23C19" w:rsidRPr="00B23C19" w:rsidRDefault="00B6623D" w:rsidP="00B23C19">
      <w:pPr>
        <w:pStyle w:val="a5"/>
        <w:jc w:val="both"/>
        <w:rPr>
          <w:sz w:val="32"/>
          <w:szCs w:val="32"/>
          <w:lang w:val="uk-UA"/>
        </w:rPr>
      </w:pPr>
      <w:r w:rsidRPr="00B6623D">
        <w:rPr>
          <w:sz w:val="32"/>
          <w:szCs w:val="3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52.25pt;width:36pt;height:35.8pt;z-index:-251656192;mso-wrap-edited:f" wrapcoords="4436 0 2121 198 193 1585 -193 5152 0 16646 1157 19024 2893 19817 3086 19817 7136 19817 12729 19817 16393 19420 16586 19024 20057 15853 20829 15853 21600 14268 21600 12683 20829 7927 18321 7134 10221 6341 10029 1783 7714 0 5593 0 4436 0" o:allowincell="f">
            <v:imagedata r:id="rId5" o:title=""/>
            <w10:wrap type="tight"/>
          </v:shape>
          <o:OLEObject Type="Embed" ProgID="MS_ClipArt_Gallery" ShapeID="_x0000_s1026" DrawAspect="Content" ObjectID="_1477801671" r:id="rId6"/>
        </w:pict>
      </w:r>
      <w:r w:rsidR="00B23C19" w:rsidRPr="00B23C19">
        <w:rPr>
          <w:sz w:val="32"/>
          <w:szCs w:val="32"/>
          <w:lang w:val="uk-UA"/>
        </w:rPr>
        <w:tab/>
        <w:t>Тверді побутові відходи - сприятливе середовище для розвитку і виживання в ньому різноманітних збудників хвороб, шкідливих комах і гризунів.  Агресивний смердючий фільтрат, що утворюється під час розкладання твердих побутових відходів, попадаючи у ґрунтові води, може призвести до забруднення джерел водопостачання.</w:t>
      </w:r>
    </w:p>
    <w:p w:rsidR="00B23C19" w:rsidRPr="00B23C19" w:rsidRDefault="00B23C19" w:rsidP="00B23C19">
      <w:pPr>
        <w:pStyle w:val="a5"/>
        <w:jc w:val="both"/>
        <w:rPr>
          <w:sz w:val="32"/>
          <w:szCs w:val="32"/>
          <w:lang w:val="uk-UA"/>
        </w:rPr>
      </w:pPr>
      <w:r w:rsidRPr="00B23C19">
        <w:rPr>
          <w:sz w:val="32"/>
          <w:szCs w:val="32"/>
          <w:lang w:val="uk-UA"/>
        </w:rPr>
        <w:tab/>
        <w:t xml:space="preserve">Міські комунальні служби поступово переходять до роздільного збирання твердих побутових відходів. Така технологія дозволить не  тільки  значно  зменшити  обсяг відходів, що </w:t>
      </w:r>
      <w:proofErr w:type="spellStart"/>
      <w:r w:rsidRPr="00B23C19">
        <w:rPr>
          <w:sz w:val="32"/>
          <w:szCs w:val="32"/>
          <w:lang w:val="uk-UA"/>
        </w:rPr>
        <w:t>захороняються</w:t>
      </w:r>
      <w:proofErr w:type="spellEnd"/>
      <w:r w:rsidRPr="00B23C19">
        <w:rPr>
          <w:sz w:val="32"/>
          <w:szCs w:val="32"/>
          <w:lang w:val="uk-UA"/>
        </w:rPr>
        <w:t xml:space="preserve"> на звалищах, та навести порядок на контейнерних майданчиках наших дворів, але й одержати різноманітні види цінної вторинної сировини.</w:t>
      </w:r>
    </w:p>
    <w:p w:rsidR="00B23C19" w:rsidRPr="00B23C19" w:rsidRDefault="00B6623D" w:rsidP="00B23C19">
      <w:pPr>
        <w:pStyle w:val="a5"/>
        <w:jc w:val="both"/>
        <w:rPr>
          <w:sz w:val="32"/>
          <w:szCs w:val="32"/>
          <w:lang w:val="uk-UA"/>
        </w:rPr>
      </w:pPr>
      <w:r w:rsidRPr="00B6623D">
        <w:rPr>
          <w:sz w:val="32"/>
          <w:szCs w:val="32"/>
          <w:lang w:val="uk-UA"/>
        </w:rPr>
        <w:pict>
          <v:shape id="_x0000_s1027" type="#_x0000_t75" style="position:absolute;left:0;text-align:left;margin-left:0;margin-top:9.6pt;width:44.15pt;height:75.65pt;z-index:-251655168;mso-wrap-edited:f" wrapcoords="7688 0 4759 428 0 2566 -366 5347 0 6844 1831 10265 3295 17109 4759 20531 7322 21386 8054 21386 13546 21386 13912 21386 16841 20531 18671 17109 20136 10265 21600 5988 21234 2139 16841 214 13546 0 7688 0" o:allowincell="f">
            <v:imagedata r:id="rId7" o:title=""/>
            <w10:wrap type="tight"/>
          </v:shape>
          <o:OLEObject Type="Embed" ProgID="MS_ClipArt_Gallery" ShapeID="_x0000_s1027" DrawAspect="Content" ObjectID="_1477801672" r:id="rId8"/>
        </w:pict>
      </w:r>
      <w:r w:rsidR="00B23C19" w:rsidRPr="00B23C19">
        <w:rPr>
          <w:sz w:val="32"/>
          <w:szCs w:val="32"/>
          <w:lang w:val="uk-UA"/>
        </w:rPr>
        <w:tab/>
        <w:t>Сьогодні у світі основним напрямком поводження з твердими побутовими відходами є перехід від їх спалювання та захоронення на звалищах до комплексного промислового перероблення, з подальшим використанням ресурсно-цінних компонентів.</w:t>
      </w:r>
    </w:p>
    <w:p w:rsidR="00B23C19" w:rsidRPr="00B23C19" w:rsidRDefault="00B23C19" w:rsidP="00B23C19">
      <w:pPr>
        <w:pStyle w:val="a5"/>
        <w:jc w:val="both"/>
        <w:rPr>
          <w:sz w:val="32"/>
          <w:szCs w:val="32"/>
          <w:lang w:val="uk-UA"/>
        </w:rPr>
      </w:pPr>
      <w:r w:rsidRPr="00B23C19">
        <w:rPr>
          <w:sz w:val="32"/>
          <w:szCs w:val="32"/>
          <w:lang w:val="uk-UA"/>
        </w:rPr>
        <w:tab/>
        <w:t xml:space="preserve">Перероблення компонентів твердих побутових відходів дозволить одержати вторинну сировину для виробництва значної кількості товарів, отримавши при цьому значний економічний та екологічний ефект. Так </w:t>
      </w:r>
      <w:smartTag w:uri="urn:schemas-microsoft-com:office:smarttags" w:element="metricconverter">
        <w:smartTagPr>
          <w:attr w:name="ProductID" w:val="1 кг"/>
        </w:smartTagPr>
        <w:r w:rsidRPr="00B23C19">
          <w:rPr>
            <w:sz w:val="32"/>
            <w:szCs w:val="32"/>
            <w:lang w:val="uk-UA"/>
          </w:rPr>
          <w:t>1 кг</w:t>
        </w:r>
      </w:smartTag>
      <w:r w:rsidRPr="00B23C19">
        <w:rPr>
          <w:sz w:val="32"/>
          <w:szCs w:val="32"/>
          <w:lang w:val="uk-UA"/>
        </w:rPr>
        <w:t xml:space="preserve"> макулатури замінить </w:t>
      </w:r>
      <w:smartTag w:uri="urn:schemas-microsoft-com:office:smarttags" w:element="metricconverter">
        <w:smartTagPr>
          <w:attr w:name="ProductID" w:val="3,5 м3"/>
        </w:smartTagPr>
        <w:r w:rsidRPr="00B23C19">
          <w:rPr>
            <w:sz w:val="32"/>
            <w:szCs w:val="32"/>
            <w:lang w:val="uk-UA"/>
          </w:rPr>
          <w:t>3,5 м</w:t>
        </w:r>
        <w:r w:rsidRPr="00B23C19">
          <w:rPr>
            <w:sz w:val="32"/>
            <w:szCs w:val="32"/>
            <w:vertAlign w:val="superscript"/>
            <w:lang w:val="uk-UA"/>
          </w:rPr>
          <w:t>3</w:t>
        </w:r>
      </w:smartTag>
      <w:r w:rsidRPr="00B23C19">
        <w:rPr>
          <w:sz w:val="32"/>
          <w:szCs w:val="32"/>
          <w:lang w:val="uk-UA"/>
        </w:rPr>
        <w:t xml:space="preserve"> деревини, </w:t>
      </w:r>
      <w:smartTag w:uri="urn:schemas-microsoft-com:office:smarttags" w:element="metricconverter">
        <w:smartTagPr>
          <w:attr w:name="ProductID" w:val="20 кг"/>
        </w:smartTagPr>
        <w:r w:rsidRPr="00B23C19">
          <w:rPr>
            <w:sz w:val="32"/>
            <w:szCs w:val="32"/>
            <w:lang w:val="uk-UA"/>
          </w:rPr>
          <w:t>20 кг</w:t>
        </w:r>
      </w:smartTag>
      <w:r w:rsidRPr="00B23C19">
        <w:rPr>
          <w:sz w:val="32"/>
          <w:szCs w:val="32"/>
          <w:lang w:val="uk-UA"/>
        </w:rPr>
        <w:t xml:space="preserve"> макулатури збереже одне дерево, перероблення 1 т пластику дає можливість зберегти   5  т   нафти   та   виготовити  дешеві будівельні матеріали, перероблення 1 т металобрухту на 86% зменшить забруднення води, на 97% зменшить об'єм відходів, які утворює металургійна промисловість тощо.</w:t>
      </w:r>
    </w:p>
    <w:p w:rsidR="00B23C19" w:rsidRPr="00B23C19" w:rsidRDefault="00B6623D" w:rsidP="00B23C19">
      <w:pPr>
        <w:pStyle w:val="a5"/>
        <w:jc w:val="both"/>
        <w:rPr>
          <w:sz w:val="32"/>
          <w:szCs w:val="32"/>
          <w:lang w:val="uk-UA"/>
        </w:rPr>
      </w:pPr>
      <w:r w:rsidRPr="00B6623D">
        <w:rPr>
          <w:sz w:val="32"/>
          <w:szCs w:val="32"/>
          <w:lang w:val="uk-UA"/>
        </w:rPr>
        <w:pict>
          <v:shape id="_x0000_s1028" type="#_x0000_t75" style="position:absolute;left:0;text-align:left;margin-left:-27.35pt;margin-top:128.4pt;width:189.35pt;height:56.65pt;z-index:-251654144;mso-wrap-edited:f" wrapcoords="8879 284 7940 853 2134 9095 1537 10232 1110 12221 1110 13926 427 16200 -85 18189 -85 20179 2732 21316 7684 21316 13233 21316 13660 21316 21600 18758 21600 18474 20063 13926 20149 12789 19039 8526 17843 7389 14002 4832 14172 3411 12465 1137 10501 284 8879 284">
            <v:imagedata r:id="rId9" o:title=""/>
            <w10:wrap type="tight"/>
          </v:shape>
          <o:OLEObject Type="Embed" ProgID="MS_ClipArt_Gallery" ShapeID="_x0000_s1028" DrawAspect="Content" ObjectID="_1477801673" r:id="rId10"/>
        </w:pict>
      </w:r>
      <w:r w:rsidR="00B23C19" w:rsidRPr="00B23C19">
        <w:rPr>
          <w:sz w:val="32"/>
          <w:szCs w:val="32"/>
          <w:lang w:val="uk-UA"/>
        </w:rPr>
        <w:tab/>
        <w:t>Роздільне збирання як правило здійснюється шляхом розміщення у дворах житлового сектору, а також на вулицях населених пунктів різнокольорових контейнерів, куди мешканці можуть виносити окремі компоненти твердих побутових відходів. У нашому місті такі контейнери вже з'явилися в наших подвір'ях. Але чи готові ми з вами до їх використання, взагалі до цивілізованого поводження з відходами? Чи досить висока наша екологічна культура, чи виховане в нас розуміння необхідності повсякденного зменшення кількості утворюваних відходів ?</w:t>
      </w:r>
    </w:p>
    <w:p w:rsidR="003D31A0" w:rsidRDefault="003D31A0" w:rsidP="00B23C19">
      <w:pPr>
        <w:pStyle w:val="a5"/>
        <w:jc w:val="both"/>
        <w:rPr>
          <w:sz w:val="32"/>
          <w:szCs w:val="32"/>
          <w:lang w:val="uk-UA"/>
        </w:rPr>
      </w:pPr>
    </w:p>
    <w:p w:rsidR="00370640" w:rsidRDefault="00370640" w:rsidP="00B23C19">
      <w:pPr>
        <w:pStyle w:val="a5"/>
        <w:jc w:val="both"/>
        <w:rPr>
          <w:sz w:val="32"/>
          <w:szCs w:val="32"/>
          <w:lang w:val="uk-UA"/>
        </w:rPr>
      </w:pPr>
    </w:p>
    <w:p w:rsidR="00370640" w:rsidRDefault="00370640" w:rsidP="00370640">
      <w:pPr>
        <w:spacing w:line="360" w:lineRule="auto"/>
        <w:jc w:val="both"/>
        <w:rPr>
          <w:color w:val="000000"/>
          <w:sz w:val="23"/>
          <w:szCs w:val="23"/>
          <w:lang w:val="uk-UA"/>
        </w:rPr>
      </w:pPr>
    </w:p>
    <w:p w:rsidR="00370640" w:rsidRPr="00370640" w:rsidRDefault="00370640" w:rsidP="00370640">
      <w:pPr>
        <w:spacing w:line="276" w:lineRule="auto"/>
        <w:jc w:val="center"/>
        <w:rPr>
          <w:rFonts w:ascii="Comic Sans MS" w:hAnsi="Comic Sans MS"/>
          <w:b/>
          <w:color w:val="FF0000"/>
          <w:spacing w:val="20"/>
          <w:sz w:val="36"/>
          <w:szCs w:val="36"/>
          <w:lang w:val="uk-UA"/>
        </w:rPr>
      </w:pPr>
      <w:r w:rsidRPr="00370640">
        <w:rPr>
          <w:rFonts w:ascii="Comic Sans MS" w:hAnsi="Comic Sans MS"/>
          <w:b/>
          <w:color w:val="FF0000"/>
          <w:spacing w:val="20"/>
          <w:sz w:val="36"/>
          <w:szCs w:val="36"/>
          <w:lang w:val="uk-UA"/>
        </w:rPr>
        <w:t>Наше здоров'я,майбутнє наших дітей,</w:t>
      </w:r>
    </w:p>
    <w:p w:rsidR="00370640" w:rsidRPr="00370640" w:rsidRDefault="00370640" w:rsidP="00370640">
      <w:pPr>
        <w:pStyle w:val="2"/>
        <w:spacing w:after="0" w:line="276" w:lineRule="auto"/>
        <w:jc w:val="center"/>
        <w:rPr>
          <w:rFonts w:ascii="Comic Sans MS" w:hAnsi="Comic Sans MS"/>
          <w:b/>
          <w:color w:val="FF0000"/>
          <w:spacing w:val="20"/>
          <w:sz w:val="36"/>
          <w:szCs w:val="36"/>
          <w:lang w:val="uk-UA"/>
        </w:rPr>
      </w:pPr>
      <w:r w:rsidRPr="00370640">
        <w:rPr>
          <w:rFonts w:ascii="Comic Sans MS" w:hAnsi="Comic Sans MS"/>
          <w:b/>
          <w:color w:val="FF0000"/>
          <w:sz w:val="36"/>
          <w:szCs w:val="36"/>
          <w:lang w:val="uk-UA"/>
        </w:rPr>
        <w:t xml:space="preserve">чистота рідного міста - </w:t>
      </w:r>
      <w:r w:rsidRPr="00370640">
        <w:rPr>
          <w:rFonts w:ascii="Comic Sans MS" w:hAnsi="Comic Sans MS"/>
          <w:b/>
          <w:color w:val="FF0000"/>
          <w:spacing w:val="20"/>
          <w:sz w:val="36"/>
          <w:szCs w:val="36"/>
          <w:lang w:val="uk-UA"/>
        </w:rPr>
        <w:t>в наших руках !</w:t>
      </w:r>
    </w:p>
    <w:p w:rsidR="00370640" w:rsidRPr="00370640" w:rsidRDefault="00370640" w:rsidP="00370640">
      <w:pPr>
        <w:pStyle w:val="a5"/>
        <w:ind w:firstLine="426"/>
        <w:jc w:val="both"/>
        <w:rPr>
          <w:sz w:val="36"/>
          <w:szCs w:val="36"/>
          <w:lang w:val="uk-UA"/>
        </w:rPr>
      </w:pPr>
      <w:r w:rsidRPr="00370640">
        <w:rPr>
          <w:sz w:val="36"/>
          <w:szCs w:val="36"/>
          <w:lang w:val="uk-UA"/>
        </w:rPr>
        <w:t>Ви можете і повинні допомогти вирішити проблему твердих побутових відходів в нашому місті, починаючи з вашого особистого внеску у запобігання утворенню відходів (в першу чергу - тари та упаковки, які складають до 50 відсотків об'єму відходів):</w:t>
      </w:r>
    </w:p>
    <w:p w:rsidR="00370640" w:rsidRPr="00370640" w:rsidRDefault="00370640" w:rsidP="00370640">
      <w:pPr>
        <w:pStyle w:val="a5"/>
        <w:numPr>
          <w:ilvl w:val="0"/>
          <w:numId w:val="7"/>
        </w:numPr>
        <w:jc w:val="both"/>
        <w:rPr>
          <w:sz w:val="36"/>
          <w:szCs w:val="36"/>
          <w:lang w:val="uk-UA"/>
        </w:rPr>
      </w:pPr>
      <w:r w:rsidRPr="00370640">
        <w:rPr>
          <w:sz w:val="36"/>
          <w:szCs w:val="36"/>
          <w:lang w:val="uk-UA"/>
        </w:rPr>
        <w:t>не купувати продуктів із надмірною кількістю упаковки;</w:t>
      </w:r>
    </w:p>
    <w:p w:rsidR="00370640" w:rsidRPr="00370640" w:rsidRDefault="00B6623D" w:rsidP="00370640">
      <w:pPr>
        <w:pStyle w:val="a5"/>
        <w:numPr>
          <w:ilvl w:val="0"/>
          <w:numId w:val="7"/>
        </w:numPr>
        <w:jc w:val="both"/>
        <w:rPr>
          <w:sz w:val="36"/>
          <w:szCs w:val="36"/>
          <w:lang w:val="uk-UA"/>
        </w:rPr>
      </w:pPr>
      <w:r w:rsidRPr="00B6623D">
        <w:rPr>
          <w:sz w:val="36"/>
          <w:szCs w:val="36"/>
          <w:lang w:val="uk-UA"/>
        </w:rPr>
        <w:pict>
          <v:shape id="_x0000_s1031" type="#_x0000_t75" style="position:absolute;left:0;text-align:left;margin-left:0;margin-top:0;width:71.15pt;height:71.9pt;z-index:-251651072;mso-wrap-edited:f" wrapcoords="18600 198 8200 991 3000 1982 3000 3369 0 4161 -200 5549 800 6539 0 9512 0 19618 1600 21204 2000 21204 18000 21204 18600 21204 20000 19817 20000 9710 21000 8521 20800 7728 19400 6539 21000 3369 21400 2180 21200 1189 20400 198 18600 198" o:allowincell="f">
            <v:imagedata r:id="rId11" o:title=""/>
            <w10:wrap type="tight"/>
          </v:shape>
          <o:OLEObject Type="Embed" ProgID="MS_ClipArt_Gallery" ShapeID="_x0000_s1031" DrawAspect="Content" ObjectID="_1477801674" r:id="rId12"/>
        </w:pict>
      </w:r>
      <w:r w:rsidR="00370640" w:rsidRPr="00370640">
        <w:rPr>
          <w:sz w:val="36"/>
          <w:szCs w:val="36"/>
          <w:lang w:val="uk-UA"/>
        </w:rPr>
        <w:t>використовувати повторно пакувальні матеріали (коли це можливо);</w:t>
      </w:r>
    </w:p>
    <w:p w:rsidR="00370640" w:rsidRPr="00370640" w:rsidRDefault="00370640" w:rsidP="00370640">
      <w:pPr>
        <w:pStyle w:val="a5"/>
        <w:numPr>
          <w:ilvl w:val="0"/>
          <w:numId w:val="7"/>
        </w:numPr>
        <w:jc w:val="both"/>
        <w:rPr>
          <w:sz w:val="36"/>
          <w:szCs w:val="36"/>
          <w:lang w:val="uk-UA"/>
        </w:rPr>
      </w:pPr>
      <w:r w:rsidRPr="00370640">
        <w:rPr>
          <w:sz w:val="36"/>
          <w:szCs w:val="36"/>
          <w:lang w:val="uk-UA"/>
        </w:rPr>
        <w:t>купувати товари без упаковки (наприклад, фрукти та овочі);</w:t>
      </w:r>
    </w:p>
    <w:p w:rsidR="00370640" w:rsidRPr="00370640" w:rsidRDefault="00370640" w:rsidP="00370640">
      <w:pPr>
        <w:pStyle w:val="a5"/>
        <w:numPr>
          <w:ilvl w:val="0"/>
          <w:numId w:val="7"/>
        </w:numPr>
        <w:jc w:val="both"/>
        <w:rPr>
          <w:sz w:val="36"/>
          <w:szCs w:val="36"/>
          <w:lang w:val="uk-UA"/>
        </w:rPr>
      </w:pPr>
      <w:r w:rsidRPr="00370640">
        <w:rPr>
          <w:sz w:val="36"/>
          <w:szCs w:val="36"/>
          <w:lang w:val="uk-UA"/>
        </w:rPr>
        <w:t>для пакування сніданків та закусок використовувати тару, що придатна для повторного використання;</w:t>
      </w:r>
    </w:p>
    <w:p w:rsidR="00370640" w:rsidRPr="00370640" w:rsidRDefault="00370640" w:rsidP="00370640">
      <w:pPr>
        <w:pStyle w:val="a5"/>
        <w:numPr>
          <w:ilvl w:val="0"/>
          <w:numId w:val="7"/>
        </w:numPr>
        <w:jc w:val="both"/>
        <w:rPr>
          <w:sz w:val="36"/>
          <w:szCs w:val="36"/>
          <w:lang w:val="uk-UA"/>
        </w:rPr>
      </w:pPr>
      <w:r w:rsidRPr="00370640">
        <w:rPr>
          <w:sz w:val="36"/>
          <w:szCs w:val="36"/>
          <w:lang w:val="uk-UA"/>
        </w:rPr>
        <w:t xml:space="preserve">для перенесення продуктів користуватися господарськими сумками та кошиками; </w:t>
      </w:r>
    </w:p>
    <w:p w:rsidR="00370640" w:rsidRPr="00370640" w:rsidRDefault="00370640" w:rsidP="00370640">
      <w:pPr>
        <w:pStyle w:val="a5"/>
        <w:numPr>
          <w:ilvl w:val="0"/>
          <w:numId w:val="7"/>
        </w:numPr>
        <w:jc w:val="both"/>
        <w:rPr>
          <w:sz w:val="36"/>
          <w:szCs w:val="36"/>
          <w:lang w:val="uk-UA"/>
        </w:rPr>
      </w:pPr>
      <w:r w:rsidRPr="00370640">
        <w:rPr>
          <w:sz w:val="36"/>
          <w:szCs w:val="36"/>
          <w:lang w:val="uk-UA"/>
        </w:rPr>
        <w:t xml:space="preserve">віддавати перевагу упаковці, виготовленій з </w:t>
      </w:r>
      <w:proofErr w:type="spellStart"/>
      <w:r w:rsidRPr="00370640">
        <w:rPr>
          <w:sz w:val="36"/>
          <w:szCs w:val="36"/>
          <w:lang w:val="uk-UA"/>
        </w:rPr>
        <w:t>вторинно</w:t>
      </w:r>
      <w:proofErr w:type="spellEnd"/>
      <w:r w:rsidRPr="00370640">
        <w:rPr>
          <w:sz w:val="36"/>
          <w:szCs w:val="36"/>
          <w:lang w:val="uk-UA"/>
        </w:rPr>
        <w:t xml:space="preserve"> перероблених та екологічно безпечних матеріалів (що в більшості країн маркується "зеленою точкою") тощо.</w:t>
      </w:r>
    </w:p>
    <w:p w:rsidR="00370640" w:rsidRPr="00370640" w:rsidRDefault="00B6623D" w:rsidP="00370640">
      <w:pPr>
        <w:pStyle w:val="a5"/>
        <w:ind w:firstLine="709"/>
        <w:jc w:val="both"/>
        <w:rPr>
          <w:sz w:val="36"/>
          <w:szCs w:val="36"/>
          <w:lang w:val="uk-UA"/>
        </w:rPr>
      </w:pPr>
      <w:r w:rsidRPr="00B6623D">
        <w:rPr>
          <w:sz w:val="36"/>
          <w:szCs w:val="36"/>
          <w:lang w:val="uk-UA"/>
        </w:rPr>
        <w:pict>
          <v:shape id="_x0000_s1030" type="#_x0000_t75" style="position:absolute;left:0;text-align:left;margin-left:-5.55pt;margin-top:192pt;width:67.6pt;height:95.8pt;z-index:-251652096;mso-wrap-edited:f" wrapcoords="12343 643 7261 1286 7261 2700 3267 3086 3086 4243 6716 4757 1089 5529 1089 6171 4175 6814 363 8229 363 8743 4175 8871 5445 10929 5264 12986 3812 15043 3449 15814 3086 18129 5445 19157 7805 19157 9439 19800 9620 19800 12343 19800 12887 19800 14884 19286 20329 17229 20329 17100 19240 15043 18151 13629 15792 10929 17607 8871 21600 6943 21600 6814 15792 4757 18151 3857 17788 2957 13069 2443 13432 900 13250 643 12343 643">
            <v:imagedata r:id="rId13" o:title=""/>
            <w10:wrap type="tight"/>
          </v:shape>
          <o:OLEObject Type="Embed" ProgID="MS_ClipArt_Gallery" ShapeID="_x0000_s1030" DrawAspect="Content" ObjectID="_1477801675" r:id="rId14"/>
        </w:pict>
      </w:r>
      <w:r w:rsidR="00370640" w:rsidRPr="00370640">
        <w:rPr>
          <w:sz w:val="36"/>
          <w:szCs w:val="36"/>
          <w:lang w:val="uk-UA"/>
        </w:rPr>
        <w:t>Приділіть належну увагу вихованню в дітях та інших членах вашої сім'ї свідомого культурного відношення до побутових відходів.  Прослідкуйте, щоб ваші відходи викидалися тільки у дворові контейнери ( а не поруч з ними на землю); намагайтеся не змішувати у себе вдома різні види відходів, виділяйте окремо папір, картон, скло, пластмасу, і якщо,у вас у дворі ще не встановлені контейнери для збирання цих компонентів, здавайте їх на пункти приймання вторинної сировини, або акуратно виставляйте коло дворових контейнерів, звідки їх легко забрати, не вивертаючи увесь контейнер.</w:t>
      </w:r>
    </w:p>
    <w:p w:rsidR="00370640" w:rsidRPr="00370640" w:rsidRDefault="00370640" w:rsidP="00B23C19">
      <w:pPr>
        <w:pStyle w:val="a5"/>
        <w:jc w:val="both"/>
        <w:rPr>
          <w:sz w:val="32"/>
          <w:szCs w:val="32"/>
          <w:lang w:val="uk-UA"/>
        </w:rPr>
      </w:pPr>
      <w:r w:rsidRPr="00370640">
        <w:rPr>
          <w:sz w:val="36"/>
          <w:szCs w:val="36"/>
          <w:lang w:val="uk-UA"/>
        </w:rPr>
        <w:t>Міська влада сподівається, що ви з усією серйозністю будете ставитися до наведення чистоти і порядку, оздоровлення обстановки в своєму дворі, районі, місті.</w:t>
      </w:r>
    </w:p>
    <w:sectPr w:rsidR="00370640" w:rsidRPr="00370640" w:rsidSect="00B23C19">
      <w:pgSz w:w="11906" w:h="16838"/>
      <w:pgMar w:top="568" w:right="991" w:bottom="1134" w:left="993" w:header="708" w:footer="708" w:gutter="0"/>
      <w:pgBorders w:offsetFrom="page">
        <w:top w:val="champagneBottle" w:sz="24" w:space="24" w:color="auto"/>
        <w:left w:val="champagneBottle" w:sz="24" w:space="24" w:color="auto"/>
        <w:bottom w:val="champagneBottle" w:sz="24" w:space="24" w:color="auto"/>
        <w:right w:val="champagneBott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25F"/>
    <w:multiLevelType w:val="singleLevel"/>
    <w:tmpl w:val="C4CC4C22"/>
    <w:lvl w:ilvl="0">
      <w:start w:val="1"/>
      <w:numFmt w:val="bullet"/>
      <w:lvlText w:val="-"/>
      <w:lvlJc w:val="left"/>
      <w:pPr>
        <w:tabs>
          <w:tab w:val="num" w:pos="644"/>
        </w:tabs>
        <w:ind w:left="624" w:hanging="340"/>
      </w:pPr>
      <w:rPr>
        <w:rFonts w:ascii="Times New Roman" w:hAnsi="Times New Roman" w:hint="default"/>
      </w:rPr>
    </w:lvl>
  </w:abstractNum>
  <w:abstractNum w:abstractNumId="1">
    <w:nsid w:val="19AF0A02"/>
    <w:multiLevelType w:val="hybridMultilevel"/>
    <w:tmpl w:val="3EC6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74FA0"/>
    <w:multiLevelType w:val="singleLevel"/>
    <w:tmpl w:val="C4CC4C22"/>
    <w:lvl w:ilvl="0">
      <w:start w:val="1"/>
      <w:numFmt w:val="bullet"/>
      <w:lvlText w:val="-"/>
      <w:lvlJc w:val="left"/>
      <w:pPr>
        <w:tabs>
          <w:tab w:val="num" w:pos="644"/>
        </w:tabs>
        <w:ind w:left="624" w:hanging="340"/>
      </w:pPr>
      <w:rPr>
        <w:rFonts w:ascii="Times New Roman" w:hAnsi="Times New Roman" w:hint="default"/>
      </w:rPr>
    </w:lvl>
  </w:abstractNum>
  <w:abstractNum w:abstractNumId="3">
    <w:nsid w:val="2EF34B87"/>
    <w:multiLevelType w:val="singleLevel"/>
    <w:tmpl w:val="C4CC4C22"/>
    <w:lvl w:ilvl="0">
      <w:start w:val="1"/>
      <w:numFmt w:val="bullet"/>
      <w:lvlText w:val="-"/>
      <w:lvlJc w:val="left"/>
      <w:pPr>
        <w:tabs>
          <w:tab w:val="num" w:pos="644"/>
        </w:tabs>
        <w:ind w:left="624" w:hanging="340"/>
      </w:pPr>
      <w:rPr>
        <w:rFonts w:ascii="Times New Roman" w:hAnsi="Times New Roman" w:hint="default"/>
      </w:rPr>
    </w:lvl>
  </w:abstractNum>
  <w:abstractNum w:abstractNumId="4">
    <w:nsid w:val="3D180B53"/>
    <w:multiLevelType w:val="singleLevel"/>
    <w:tmpl w:val="C4CC4C22"/>
    <w:lvl w:ilvl="0">
      <w:start w:val="1"/>
      <w:numFmt w:val="bullet"/>
      <w:lvlText w:val="-"/>
      <w:lvlJc w:val="left"/>
      <w:pPr>
        <w:tabs>
          <w:tab w:val="num" w:pos="644"/>
        </w:tabs>
        <w:ind w:left="624" w:hanging="340"/>
      </w:pPr>
      <w:rPr>
        <w:rFonts w:ascii="Times New Roman" w:hAnsi="Times New Roman" w:hint="default"/>
      </w:rPr>
    </w:lvl>
  </w:abstractNum>
  <w:abstractNum w:abstractNumId="5">
    <w:nsid w:val="41AF0792"/>
    <w:multiLevelType w:val="singleLevel"/>
    <w:tmpl w:val="C4CC4C22"/>
    <w:lvl w:ilvl="0">
      <w:start w:val="1"/>
      <w:numFmt w:val="bullet"/>
      <w:lvlText w:val="-"/>
      <w:lvlJc w:val="left"/>
      <w:pPr>
        <w:tabs>
          <w:tab w:val="num" w:pos="644"/>
        </w:tabs>
        <w:ind w:left="624" w:hanging="340"/>
      </w:pPr>
      <w:rPr>
        <w:rFonts w:ascii="Times New Roman" w:hAnsi="Times New Roman" w:hint="default"/>
      </w:rPr>
    </w:lvl>
  </w:abstractNum>
  <w:abstractNum w:abstractNumId="6">
    <w:nsid w:val="746524D4"/>
    <w:multiLevelType w:val="singleLevel"/>
    <w:tmpl w:val="C4CC4C22"/>
    <w:lvl w:ilvl="0">
      <w:start w:val="1"/>
      <w:numFmt w:val="bullet"/>
      <w:lvlText w:val="-"/>
      <w:lvlJc w:val="left"/>
      <w:pPr>
        <w:tabs>
          <w:tab w:val="num" w:pos="644"/>
        </w:tabs>
        <w:ind w:left="624" w:hanging="340"/>
      </w:pPr>
      <w:rPr>
        <w:rFonts w:ascii="Times New Roman" w:hAnsi="Times New Roman"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23C19"/>
    <w:rsid w:val="003271AE"/>
    <w:rsid w:val="00370640"/>
    <w:rsid w:val="003D31A0"/>
    <w:rsid w:val="004319AD"/>
    <w:rsid w:val="004978D9"/>
    <w:rsid w:val="006C51C7"/>
    <w:rsid w:val="006C5E56"/>
    <w:rsid w:val="00825BCC"/>
    <w:rsid w:val="009853D9"/>
    <w:rsid w:val="00B23C19"/>
    <w:rsid w:val="00B66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C19"/>
    <w:pPr>
      <w:spacing w:after="120"/>
    </w:pPr>
    <w:rPr>
      <w:sz w:val="24"/>
      <w:szCs w:val="24"/>
    </w:rPr>
  </w:style>
  <w:style w:type="character" w:customStyle="1" w:styleId="a4">
    <w:name w:val="Основной текст Знак"/>
    <w:basedOn w:val="a0"/>
    <w:link w:val="a3"/>
    <w:rsid w:val="00B23C19"/>
    <w:rPr>
      <w:rFonts w:ascii="Times New Roman" w:eastAsia="Times New Roman" w:hAnsi="Times New Roman" w:cs="Times New Roman"/>
      <w:sz w:val="24"/>
      <w:szCs w:val="24"/>
      <w:lang w:eastAsia="ru-RU"/>
    </w:rPr>
  </w:style>
  <w:style w:type="paragraph" w:styleId="a5">
    <w:name w:val="No Spacing"/>
    <w:uiPriority w:val="1"/>
    <w:qFormat/>
    <w:rsid w:val="00B23C19"/>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370640"/>
    <w:pPr>
      <w:spacing w:after="120" w:line="480" w:lineRule="auto"/>
    </w:pPr>
  </w:style>
  <w:style w:type="character" w:customStyle="1" w:styleId="20">
    <w:name w:val="Основной текст 2 Знак"/>
    <w:basedOn w:val="a0"/>
    <w:link w:val="2"/>
    <w:rsid w:val="0037064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2014-11-12T05:57:00Z</dcterms:created>
  <dcterms:modified xsi:type="dcterms:W3CDTF">2014-11-18T05:41:00Z</dcterms:modified>
</cp:coreProperties>
</file>