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E6" w:rsidRDefault="005F1916" w:rsidP="005F1916">
      <w:pPr>
        <w:jc w:val="center"/>
        <w:rPr>
          <w:b/>
          <w:color w:val="FF0000"/>
          <w:sz w:val="72"/>
          <w:szCs w:val="72"/>
          <w:lang w:val="uk-UA"/>
        </w:rPr>
      </w:pPr>
      <w:r w:rsidRPr="005F1916">
        <w:rPr>
          <w:b/>
          <w:color w:val="FF0000"/>
          <w:sz w:val="72"/>
          <w:szCs w:val="72"/>
          <w:lang w:val="uk-UA"/>
        </w:rPr>
        <w:t>Перелік інструкцій</w:t>
      </w:r>
    </w:p>
    <w:tbl>
      <w:tblPr>
        <w:tblStyle w:val="a3"/>
        <w:tblW w:w="0" w:type="auto"/>
        <w:tblLook w:val="04A0"/>
      </w:tblPr>
      <w:tblGrid>
        <w:gridCol w:w="1491"/>
        <w:gridCol w:w="9214"/>
      </w:tblGrid>
      <w:tr w:rsidR="005F1916" w:rsidRPr="00E75F92" w:rsidTr="005F1916">
        <w:tc>
          <w:tcPr>
            <w:tcW w:w="675" w:type="dxa"/>
          </w:tcPr>
          <w:p w:rsidR="005F1916" w:rsidRDefault="005F1916" w:rsidP="00A95B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95B8D" w:rsidRPr="00E75F92" w:rsidRDefault="00A95B8D" w:rsidP="00A95B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інструкції</w:t>
            </w:r>
          </w:p>
        </w:tc>
        <w:tc>
          <w:tcPr>
            <w:tcW w:w="10030" w:type="dxa"/>
          </w:tcPr>
          <w:p w:rsidR="005F1916" w:rsidRPr="00E75F92" w:rsidRDefault="005F1916" w:rsidP="00A95B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інструкції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auto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0" w:type="dxa"/>
            <w:shd w:val="clear" w:color="auto" w:fill="auto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</w:p>
        </w:tc>
      </w:tr>
      <w:tr w:rsidR="005F1916" w:rsidRPr="00E75F92" w:rsidTr="00A95B8D">
        <w:tc>
          <w:tcPr>
            <w:tcW w:w="675" w:type="dxa"/>
            <w:shd w:val="clear" w:color="auto" w:fill="auto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0030" w:type="dxa"/>
            <w:shd w:val="clear" w:color="auto" w:fill="auto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робочому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місці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неті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занять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занять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шкільній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навчально-дослідній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занять,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демонстраційних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дослідів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екскурсії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30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</w:p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0030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на персональному</w:t>
            </w:r>
          </w:p>
          <w:p w:rsidR="005F1916" w:rsidRPr="00E75F92" w:rsidRDefault="005F1916" w:rsidP="005F19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комп'ютері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персональних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електронно-обчислювальних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машинах (ПЕОМ)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відеодисплейних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терміналах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(ВДТ)</w:t>
            </w:r>
            <w:proofErr w:type="gramEnd"/>
          </w:p>
        </w:tc>
      </w:tr>
      <w:tr w:rsidR="005F1916" w:rsidRPr="00E75F92" w:rsidTr="00E75F92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електробезпеки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0030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ураженні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електричним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струмом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для лаборанта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кабі</w:t>
            </w:r>
            <w:proofErr w:type="gramStart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нету</w:t>
            </w:r>
            <w:proofErr w:type="spellEnd"/>
            <w:proofErr w:type="gramEnd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фізики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хімії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практичних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занять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фізики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7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7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8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8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8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9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10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10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10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11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аварійних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ситуація</w:t>
            </w:r>
            <w:proofErr w:type="spellEnd"/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5.16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занять у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фізики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підготовки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демонстраційних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дослідів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A95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gram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підготовки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="00A95B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практичних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фізики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проекційною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апаратурою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занять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5F19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металевим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натрієм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кислотами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лугами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органічними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розчинниками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скляним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посудом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виробами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скла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хімічних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реактиві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електробезпеки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витяжною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шафою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потерпілим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долікарської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одержанні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травм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екскурсій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походів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майстернях</w:t>
            </w:r>
            <w:proofErr w:type="spellEnd"/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майстернях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чергування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майстернях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електромонтажних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електропаяння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термічній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обробці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шкільнійділянці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екскурсій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тканиною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користуванні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електроплитою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кулінарних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ручних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тканиною,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машинних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спецмашинних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навчально-виробничій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майстерні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FFFFCC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30" w:type="dxa"/>
            <w:shd w:val="clear" w:color="auto" w:fill="FFFFCC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занять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допризовної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тирі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FFFFCC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0030" w:type="dxa"/>
            <w:shd w:val="clear" w:color="auto" w:fill="FFFFCC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ільби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шкільному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тирі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FFFFCC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0030" w:type="dxa"/>
            <w:shd w:val="clear" w:color="auto" w:fill="FFFFCC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стрільби</w:t>
            </w:r>
            <w:proofErr w:type="spellEnd"/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тирі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занять </w:t>
            </w:r>
          </w:p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спортивному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майданчиках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спортивно-масових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занять легкою атлетикою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занять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гімнастикою</w:t>
            </w:r>
            <w:proofErr w:type="spellEnd"/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занять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лижною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підготовкою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ковзанами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занять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спортивними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іграми</w:t>
            </w:r>
            <w:proofErr w:type="spellEnd"/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занять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плаванням</w:t>
            </w:r>
            <w:proofErr w:type="spellEnd"/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9.6.1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занять в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плавальному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басейні</w:t>
            </w:r>
            <w:proofErr w:type="spellEnd"/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застосуванні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гіпохлориту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натрію в басейні школи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9.6.3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робітника, зайнятого ремонтом і обслуговуванням технологічного обладнання та електрообладнання плавального басейну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9.6.4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лаборанта при виконанні лабораторного аналізу води в басейні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6DDE8" w:themeFill="accent5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0030" w:type="dxa"/>
            <w:shd w:val="clear" w:color="auto" w:fill="B6DDE8" w:themeFill="accent5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одержанні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травм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аварійних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proofErr w:type="spellEnd"/>
            <w:r w:rsid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вибуховими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речовинами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ішоходів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електробезпеки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грози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75F92">
              <w:rPr>
                <w:rStyle w:val="FontStyle17"/>
                <w:b w:val="0"/>
                <w:sz w:val="28"/>
                <w:szCs w:val="28"/>
                <w:lang w:val="uk-UA" w:eastAsia="uk-UA"/>
              </w:rPr>
              <w:t xml:space="preserve">Інструкція з охорони праці та техніки безпеки при користуванні </w:t>
            </w:r>
            <w:proofErr w:type="spellStart"/>
            <w:r w:rsidRPr="00E75F92">
              <w:rPr>
                <w:rStyle w:val="FontStyle17"/>
                <w:b w:val="0"/>
                <w:sz w:val="28"/>
                <w:szCs w:val="28"/>
                <w:lang w:val="uk-UA" w:eastAsia="uk-UA"/>
              </w:rPr>
              <w:t>електрофеном</w:t>
            </w:r>
            <w:proofErr w:type="spellEnd"/>
            <w:r w:rsidRPr="00E75F92">
              <w:rPr>
                <w:rStyle w:val="FontStyle17"/>
                <w:b w:val="0"/>
                <w:sz w:val="28"/>
                <w:szCs w:val="28"/>
                <w:lang w:val="uk-UA" w:eastAsia="uk-UA"/>
              </w:rPr>
              <w:t xml:space="preserve"> в басейні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охороні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учнів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вчителі</w:t>
            </w:r>
            <w:proofErr w:type="gram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виконують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суспільно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корисні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шкільній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навчально-дослідній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обов'язки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ішоходів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велосипедистів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травм в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ожеледицю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невідкладних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отруєння</w:t>
            </w:r>
            <w:proofErr w:type="spellEnd"/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новорічних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свят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</w:p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кабінетах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охорони праці та безпеки життєдіяльності учнів у навчальному кабінеті</w:t>
            </w:r>
          </w:p>
        </w:tc>
      </w:tr>
      <w:tr w:rsidR="005F1916" w:rsidRPr="003A7DE4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24.2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 безпеки життєдіяльності учнів під час осінніх, зимових та весняних канікул</w:t>
            </w:r>
          </w:p>
        </w:tc>
      </w:tr>
      <w:tr w:rsidR="005F1916" w:rsidRPr="003A7DE4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24.3</w:t>
            </w:r>
          </w:p>
        </w:tc>
        <w:tc>
          <w:tcPr>
            <w:tcW w:w="10030" w:type="dxa"/>
          </w:tcPr>
          <w:p w:rsidR="005F1916" w:rsidRPr="00E75F92" w:rsidRDefault="005F1916" w:rsidP="00A95B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охорони праці та безпеки життєдіяльності учнів</w:t>
            </w:r>
            <w:r w:rsid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навчальної практики та літніх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травматизму на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водоймищах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 xml:space="preserve">про правила </w:t>
            </w:r>
            <w:proofErr w:type="spellStart"/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поведінки</w:t>
            </w:r>
            <w:proofErr w:type="spellEnd"/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на</w:t>
            </w:r>
            <w:proofErr w:type="gramEnd"/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воді</w:t>
            </w:r>
            <w:proofErr w:type="spellEnd"/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шкільних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первинний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допоміжних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працівників</w:t>
            </w:r>
            <w:proofErr w:type="spellEnd"/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прибиральниць</w:t>
            </w:r>
            <w:proofErr w:type="spellEnd"/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(</w:t>
            </w:r>
            <w:proofErr w:type="spellStart"/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повторний</w:t>
            </w:r>
            <w:proofErr w:type="spellEnd"/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інструктаж</w:t>
            </w:r>
            <w:proofErr w:type="spellEnd"/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)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електромонтера</w:t>
            </w:r>
            <w:proofErr w:type="spellEnd"/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вимог</w:t>
            </w:r>
            <w:proofErr w:type="spellEnd"/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для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приміщень</w:t>
            </w:r>
            <w:proofErr w:type="spellEnd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р</w:t>
            </w:r>
            <w:proofErr w:type="gramEnd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ізного</w:t>
            </w:r>
            <w:proofErr w:type="spellEnd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призначення</w:t>
            </w:r>
            <w:proofErr w:type="spellEnd"/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="006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роботи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гардеробній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="006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керівників</w:t>
            </w:r>
            <w:proofErr w:type="spellEnd"/>
            <w:r w:rsidR="00A95B8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гуртків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секцій</w:t>
            </w:r>
            <w:proofErr w:type="spellEnd"/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="006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столярних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робі</w:t>
            </w:r>
            <w:proofErr w:type="gram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End"/>
            <w:proofErr w:type="gramEnd"/>
          </w:p>
        </w:tc>
      </w:tr>
      <w:tr w:rsidR="005F1916" w:rsidRPr="00E75F92" w:rsidTr="0065156B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="006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використанням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переносних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електроінструментів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дреля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переносного трансформатора,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довбальника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шліфувалки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, пилки, рубанка)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="006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слюсарних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робі</w:t>
            </w:r>
            <w:proofErr w:type="gram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End"/>
            <w:proofErr w:type="gramEnd"/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слюсарі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сантехників</w:t>
            </w:r>
            <w:proofErr w:type="spellEnd"/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сторожа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вихователя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продовженого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proofErr w:type="gram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роботі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ЕОМ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долікарської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одержанні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травм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екскурсій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походів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масових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екскурсій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походів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лісу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перевезенні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організованих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автомобільним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залізничним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з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екскурсій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походів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культпоходів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театр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кінотеатр</w:t>
            </w:r>
            <w:proofErr w:type="spellEnd"/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безпеки життєдіяльності учнів під час перебування у громадських місцях, проведення масових заходів на базі інших навчальних закладів та установ</w:t>
            </w:r>
          </w:p>
        </w:tc>
      </w:tr>
      <w:tr w:rsidR="005F1916" w:rsidRPr="003A7DE4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безпеки  життєдіяльності учнів під час тривалих святкових днів (Великдень, травневі та інші свята)</w:t>
            </w:r>
          </w:p>
        </w:tc>
      </w:tr>
    </w:tbl>
    <w:p w:rsidR="005F1916" w:rsidRDefault="005F1916" w:rsidP="005F1916">
      <w:pPr>
        <w:jc w:val="center"/>
        <w:rPr>
          <w:b/>
          <w:color w:val="FF0000"/>
          <w:sz w:val="72"/>
          <w:szCs w:val="72"/>
          <w:lang w:val="uk-UA"/>
        </w:rPr>
      </w:pPr>
    </w:p>
    <w:p w:rsidR="005F1916" w:rsidRDefault="005F1916" w:rsidP="005F1916">
      <w:pPr>
        <w:jc w:val="center"/>
        <w:rPr>
          <w:b/>
          <w:color w:val="FF0000"/>
          <w:sz w:val="72"/>
          <w:szCs w:val="72"/>
          <w:lang w:val="uk-UA"/>
        </w:rPr>
      </w:pPr>
    </w:p>
    <w:p w:rsidR="005F1916" w:rsidRDefault="005F1916" w:rsidP="005F1916">
      <w:pPr>
        <w:jc w:val="center"/>
        <w:rPr>
          <w:b/>
          <w:color w:val="FF0000"/>
          <w:sz w:val="72"/>
          <w:szCs w:val="72"/>
          <w:lang w:val="uk-UA"/>
        </w:rPr>
      </w:pPr>
    </w:p>
    <w:p w:rsidR="00825515" w:rsidRPr="00367058" w:rsidRDefault="005F1916" w:rsidP="00825515">
      <w:pPr>
        <w:pStyle w:val="a4"/>
        <w:jc w:val="center"/>
        <w:rPr>
          <w:b/>
          <w:color w:val="000000" w:themeColor="text1"/>
          <w:sz w:val="32"/>
          <w:szCs w:val="32"/>
          <w:lang w:val="uk-UA"/>
        </w:rPr>
      </w:pPr>
      <w:r w:rsidRPr="00367058">
        <w:rPr>
          <w:b/>
          <w:color w:val="000000" w:themeColor="text1"/>
          <w:sz w:val="32"/>
          <w:szCs w:val="32"/>
          <w:lang w:val="uk-UA"/>
        </w:rPr>
        <w:lastRenderedPageBreak/>
        <w:t xml:space="preserve">Перелік інструкцій </w:t>
      </w:r>
    </w:p>
    <w:p w:rsidR="005F1916" w:rsidRPr="00367058" w:rsidRDefault="005F1916" w:rsidP="00825515">
      <w:pPr>
        <w:pStyle w:val="a4"/>
        <w:jc w:val="center"/>
        <w:rPr>
          <w:b/>
          <w:color w:val="000000" w:themeColor="text1"/>
          <w:sz w:val="32"/>
          <w:szCs w:val="32"/>
          <w:lang w:val="uk-UA"/>
        </w:rPr>
      </w:pPr>
      <w:r w:rsidRPr="00367058">
        <w:rPr>
          <w:b/>
          <w:color w:val="000000" w:themeColor="text1"/>
          <w:sz w:val="32"/>
          <w:szCs w:val="32"/>
          <w:lang w:val="uk-UA"/>
        </w:rPr>
        <w:t xml:space="preserve">з безпеки життєдіяльності </w:t>
      </w:r>
      <w:r w:rsidR="00825515" w:rsidRPr="00367058">
        <w:rPr>
          <w:b/>
          <w:color w:val="000000" w:themeColor="text1"/>
          <w:sz w:val="32"/>
          <w:szCs w:val="32"/>
          <w:lang w:val="uk-UA"/>
        </w:rPr>
        <w:t>для класних керівників</w:t>
      </w:r>
    </w:p>
    <w:tbl>
      <w:tblPr>
        <w:tblStyle w:val="a3"/>
        <w:tblW w:w="10881" w:type="dxa"/>
        <w:tblLayout w:type="fixed"/>
        <w:tblLook w:val="04A0"/>
      </w:tblPr>
      <w:tblGrid>
        <w:gridCol w:w="959"/>
        <w:gridCol w:w="9922"/>
      </w:tblGrid>
      <w:tr w:rsidR="00A95B8D" w:rsidRPr="00825515" w:rsidTr="00367058">
        <w:tc>
          <w:tcPr>
            <w:tcW w:w="959" w:type="dxa"/>
          </w:tcPr>
          <w:p w:rsidR="00A95B8D" w:rsidRPr="00825515" w:rsidRDefault="00A95B8D" w:rsidP="00825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5B8D" w:rsidRPr="00825515" w:rsidRDefault="003A7DE4" w:rsidP="00825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A95B8D" w:rsidRPr="00825515">
              <w:rPr>
                <w:rFonts w:ascii="Times New Roman" w:hAnsi="Times New Roman" w:cs="Times New Roman"/>
                <w:sz w:val="24"/>
                <w:szCs w:val="24"/>
              </w:rPr>
              <w:t>нстру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A95B8D" w:rsidRPr="00825515">
              <w:rPr>
                <w:rFonts w:ascii="Times New Roman" w:hAnsi="Times New Roman" w:cs="Times New Roman"/>
                <w:sz w:val="24"/>
                <w:szCs w:val="24"/>
              </w:rPr>
              <w:t>кції</w:t>
            </w:r>
            <w:proofErr w:type="spellEnd"/>
          </w:p>
        </w:tc>
        <w:tc>
          <w:tcPr>
            <w:tcW w:w="9922" w:type="dxa"/>
          </w:tcPr>
          <w:p w:rsidR="00A95B8D" w:rsidRPr="00825515" w:rsidRDefault="00A95B8D" w:rsidP="00825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1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2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15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</w:p>
        </w:tc>
      </w:tr>
      <w:tr w:rsidR="00825515" w:rsidRPr="00825515" w:rsidTr="00367058">
        <w:tc>
          <w:tcPr>
            <w:tcW w:w="959" w:type="dxa"/>
            <w:shd w:val="clear" w:color="auto" w:fill="FFFFCC"/>
          </w:tcPr>
          <w:p w:rsidR="00825515" w:rsidRPr="00E75F92" w:rsidRDefault="00825515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9922" w:type="dxa"/>
            <w:shd w:val="clear" w:color="auto" w:fill="FFFFCC"/>
          </w:tcPr>
          <w:p w:rsidR="00825515" w:rsidRPr="00E75F92" w:rsidRDefault="00825515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</w:tr>
      <w:tr w:rsidR="0065156B" w:rsidRPr="00825515" w:rsidTr="00367058">
        <w:tc>
          <w:tcPr>
            <w:tcW w:w="959" w:type="dxa"/>
            <w:shd w:val="clear" w:color="auto" w:fill="FFFFCC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9922" w:type="dxa"/>
            <w:shd w:val="clear" w:color="auto" w:fill="FFFFCC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аварійних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вибуховими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речовинами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5156B" w:rsidRPr="00825515" w:rsidTr="00367058">
        <w:tc>
          <w:tcPr>
            <w:tcW w:w="959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2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ішоходів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електробезпеки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грози</w:t>
            </w:r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охороні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учнів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вчителі</w:t>
            </w:r>
            <w:proofErr w:type="gram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виконують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суспільно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корисні</w:t>
            </w:r>
            <w:proofErr w:type="spellEnd"/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шкільній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навчально-дослідній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обов'язки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ішоходів</w:t>
            </w:r>
            <w:proofErr w:type="spellEnd"/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велосипедистів</w:t>
            </w:r>
            <w:proofErr w:type="spellEnd"/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травм в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ожеледицю</w:t>
            </w:r>
            <w:proofErr w:type="spellEnd"/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невідкладних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отруєння</w:t>
            </w:r>
            <w:proofErr w:type="spellEnd"/>
          </w:p>
        </w:tc>
      </w:tr>
      <w:tr w:rsidR="0065156B" w:rsidRPr="00825515" w:rsidTr="00367058">
        <w:tc>
          <w:tcPr>
            <w:tcW w:w="959" w:type="dxa"/>
            <w:shd w:val="clear" w:color="auto" w:fill="FFFFCC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2" w:type="dxa"/>
            <w:shd w:val="clear" w:color="auto" w:fill="FFFFCC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</w:p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кабінетах</w:t>
            </w:r>
            <w:proofErr w:type="spellEnd"/>
          </w:p>
        </w:tc>
      </w:tr>
      <w:tr w:rsidR="0065156B" w:rsidRPr="00825515" w:rsidTr="00367058">
        <w:tc>
          <w:tcPr>
            <w:tcW w:w="959" w:type="dxa"/>
            <w:shd w:val="clear" w:color="auto" w:fill="FFFFCC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2" w:type="dxa"/>
            <w:shd w:val="clear" w:color="auto" w:fill="FFFFCC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</w:tr>
      <w:tr w:rsidR="0065156B" w:rsidRPr="00825515" w:rsidTr="00367058">
        <w:tc>
          <w:tcPr>
            <w:tcW w:w="959" w:type="dxa"/>
            <w:shd w:val="clear" w:color="auto" w:fill="FFFFCC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</w:t>
            </w:r>
          </w:p>
        </w:tc>
        <w:tc>
          <w:tcPr>
            <w:tcW w:w="9922" w:type="dxa"/>
            <w:shd w:val="clear" w:color="auto" w:fill="FFFFCC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охорони праці та безпеки життєдіяльності учнів у навчальному кабінеті</w:t>
            </w:r>
          </w:p>
        </w:tc>
      </w:tr>
      <w:tr w:rsidR="0065156B" w:rsidRPr="003A7DE4" w:rsidTr="00367058">
        <w:tc>
          <w:tcPr>
            <w:tcW w:w="959" w:type="dxa"/>
            <w:shd w:val="clear" w:color="auto" w:fill="E5B8B7" w:themeFill="accent2" w:themeFillTint="66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24.2</w:t>
            </w:r>
          </w:p>
        </w:tc>
        <w:tc>
          <w:tcPr>
            <w:tcW w:w="9922" w:type="dxa"/>
            <w:shd w:val="clear" w:color="auto" w:fill="E5B8B7" w:themeFill="accent2" w:themeFillTint="66"/>
          </w:tcPr>
          <w:p w:rsidR="0065156B" w:rsidRPr="00E75F92" w:rsidRDefault="0065156B" w:rsidP="003A7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 безпеки життєдіяльності учнів під час канікул</w:t>
            </w:r>
            <w:r w:rsidR="003A7DE4"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3A7DE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(</w:t>
            </w:r>
            <w:r w:rsidR="003A7DE4"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осінніх, зимових та весняних</w:t>
            </w:r>
            <w:r w:rsidR="003A7DE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)</w:t>
            </w:r>
          </w:p>
        </w:tc>
      </w:tr>
      <w:tr w:rsidR="0065156B" w:rsidRPr="003A7DE4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24.3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охорони праці та безпеки життєдіяльності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навчальної практики та літніх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</w:t>
            </w:r>
          </w:p>
        </w:tc>
      </w:tr>
      <w:tr w:rsidR="0065156B" w:rsidRPr="0065156B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травматизму на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водоймищах</w:t>
            </w:r>
            <w:proofErr w:type="spellEnd"/>
          </w:p>
        </w:tc>
      </w:tr>
      <w:tr w:rsidR="0065156B" w:rsidRPr="0065156B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 xml:space="preserve">про правила </w:t>
            </w:r>
            <w:proofErr w:type="spellStart"/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поведінки</w:t>
            </w:r>
            <w:proofErr w:type="spellEnd"/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на</w:t>
            </w:r>
            <w:proofErr w:type="gramEnd"/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воді</w:t>
            </w:r>
            <w:proofErr w:type="spellEnd"/>
          </w:p>
        </w:tc>
      </w:tr>
      <w:tr w:rsidR="0065156B" w:rsidRPr="0065156B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масових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</w:t>
            </w:r>
          </w:p>
        </w:tc>
      </w:tr>
      <w:tr w:rsidR="0065156B" w:rsidRPr="0065156B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екскурсій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походів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лісу</w:t>
            </w:r>
            <w:proofErr w:type="spellEnd"/>
          </w:p>
        </w:tc>
      </w:tr>
      <w:tr w:rsidR="0065156B" w:rsidRPr="0065156B" w:rsidTr="00367058">
        <w:tc>
          <w:tcPr>
            <w:tcW w:w="959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22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перевезенні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організованих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автомобільним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залізничним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</w:t>
            </w:r>
          </w:p>
        </w:tc>
      </w:tr>
      <w:tr w:rsidR="0065156B" w:rsidRPr="0065156B" w:rsidTr="00367058">
        <w:tc>
          <w:tcPr>
            <w:tcW w:w="959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22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з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екскурсій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походів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культпоходів</w:t>
            </w:r>
            <w:proofErr w:type="spell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театр та </w:t>
            </w:r>
            <w:proofErr w:type="spellStart"/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кінотеатр</w:t>
            </w:r>
            <w:proofErr w:type="spellEnd"/>
          </w:p>
        </w:tc>
      </w:tr>
      <w:tr w:rsidR="0065156B" w:rsidRPr="0065156B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безпеки життєдіяльності учнів під час перебування у громадських місцях, проведення масових заходів на базі інших навчальних закладів та установ</w:t>
            </w:r>
          </w:p>
        </w:tc>
      </w:tr>
      <w:tr w:rsidR="0065156B" w:rsidRPr="003A7DE4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безпеки  життєдіяльності учнів під час тривалих святкових днів (Великдень, травневі та інші свята)</w:t>
            </w:r>
          </w:p>
        </w:tc>
      </w:tr>
    </w:tbl>
    <w:p w:rsidR="005F1916" w:rsidRPr="005F1916" w:rsidRDefault="005F1916" w:rsidP="005F1916">
      <w:pPr>
        <w:jc w:val="center"/>
        <w:rPr>
          <w:b/>
          <w:color w:val="FF0000"/>
          <w:sz w:val="72"/>
          <w:szCs w:val="72"/>
          <w:lang w:val="uk-UA"/>
        </w:rPr>
      </w:pPr>
    </w:p>
    <w:sectPr w:rsidR="005F1916" w:rsidRPr="005F1916" w:rsidSect="005F191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F1916"/>
    <w:rsid w:val="00367058"/>
    <w:rsid w:val="003A7DE4"/>
    <w:rsid w:val="003C16EB"/>
    <w:rsid w:val="004253E6"/>
    <w:rsid w:val="005F1916"/>
    <w:rsid w:val="0065156B"/>
    <w:rsid w:val="00825515"/>
    <w:rsid w:val="00A95B8D"/>
    <w:rsid w:val="00E7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916"/>
    <w:pPr>
      <w:spacing w:after="0" w:line="240" w:lineRule="auto"/>
    </w:pPr>
  </w:style>
  <w:style w:type="character" w:customStyle="1" w:styleId="FontStyle17">
    <w:name w:val="Font Style17"/>
    <w:basedOn w:val="a0"/>
    <w:uiPriority w:val="99"/>
    <w:rsid w:val="005F191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33FF9-86EE-45A4-ABE0-97916421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2013-10-13T12:38:00Z</cp:lastPrinted>
  <dcterms:created xsi:type="dcterms:W3CDTF">2013-10-13T11:39:00Z</dcterms:created>
  <dcterms:modified xsi:type="dcterms:W3CDTF">2013-10-15T10:37:00Z</dcterms:modified>
</cp:coreProperties>
</file>