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E" w:rsidRPr="00F8081E" w:rsidRDefault="00F8081E" w:rsidP="00F808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081E" w:rsidRPr="00F8081E" w:rsidRDefault="00F8081E" w:rsidP="00F808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8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 відомостей, які становлять інформацію з обмеженим доступом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 (затверджено наказом « Про затвердження  Порядку</w:t>
      </w:r>
    </w:p>
    <w:p w:rsidR="00F8081E" w:rsidRPr="00F8081E" w:rsidRDefault="00F8081E" w:rsidP="00F8081E">
      <w:pPr>
        <w:rPr>
          <w:lang w:val="uk-UA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доступу до публічної інформації» </w:t>
      </w:r>
      <w:r w:rsidRPr="00F8081E">
        <w:rPr>
          <w:rStyle w:val="fs14"/>
          <w:rFonts w:ascii="Times New Roman" w:hAnsi="Times New Roman" w:cs="Times New Roman"/>
          <w:bCs/>
          <w:sz w:val="28"/>
        </w:rPr>
        <w:t>КЗО «Спеціалізована середня загальноосвітня школа № 142 еколого-економічного профілю» Дніпропетровської міської ради</w:t>
      </w: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1. Відомості з обмеженим доступом, які містять службову інформацію це: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ідентифікаційні номери фізичних осіб-платників податків;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зведені відомості про економічний і технічний стан мереж навчального закладу;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зведені відомості про сили і засоби інженерного захисту навчального закладу;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інформація із протоколів засідання комісії з питань захисту прав дитини;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інформація щодо рішень комісії з питань захисту прав дитини, рішень виконавчого комітету, які стосуються роботи комісії з питань захисту прав дитини;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інформація до звернень, заяв громадян;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розпорядження, які стосуються роботи служби у справах дітей;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особові справи дітей-сиріт та дітей позбавлених батьківського піклування, дітей, які проживають у сім’ях, що опинилися у складних життєвих обставинах;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інформація щодо листування з підприємствами, організаціями району, міста, області з питань основної діяльності служби;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про облік потенційних опікунів, піклувальників, прийомних батьків, батьків-вихователів;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про реєстрацію випадків здійснення насильства в сім’ї стосовно дітей та дітьми;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про реєстрацію повідомлень про дітей, які залишились без батьківського піклування;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- відомості (повідомлення, заяви, акти, довідки, листи тощо) щодо роботи про вчинення насильства в сім’ї або реальну загрозу його вчинення;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з даних сімей та осіб, які опинились у складних життєвих обставинах;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з даних сімей та осіб, які знаходяться під соціальним супроводом;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обліку дітей, які направлені в дитячі заклади на повне державне утримання;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первинного обліку дітей, які залишились без батьківського піклування, дітей-сиріт та дітей, позбавлених батьківського піклування;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актів рейдів-перевірок по попередженню дитячої бездоглядності;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актів обстеження матеріально-побутових умов проживання;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витяги з обліково-статистичних карток дітей-сиріт та дітей, позбавлених батьківського піклування;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документів (довідки, заяви, інформації, листи тощо) з питань працевлаштування дітей;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про облік трудових книжок;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щодо штатно-кошторисної дисципліни та інвентаризації;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щодо ревізій та перевірок фінансової діяльності;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документів (проекти рішень, довідки, висновки, листи тощо) до протоколів навчального закладу;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документів (рішення, подання, клопотання, характеристики) про нагородження відзнаками та присвоєння почесних звань;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дані доповідних записок;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про документообіг;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особових рахунків працівників;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дані з наказів, які відносяться до внутрішньоорганізаційної діяльності;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t> - відомості з актів приймання-передачі документів, складені під час зміни відповідальних працівників закладу;</w:t>
      </w:r>
    </w:p>
    <w:p w:rsidR="00F8081E" w:rsidRPr="00F8081E" w:rsidRDefault="00F8081E" w:rsidP="00F80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1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- відомості, що розкривають схеми та джерела водозабезпечення;</w:t>
      </w:r>
    </w:p>
    <w:p w:rsidR="007A558A" w:rsidRDefault="007A558A"/>
    <w:sectPr w:rsidR="007A558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081E"/>
    <w:rsid w:val="007A558A"/>
    <w:rsid w:val="00F8081E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F8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8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F8081E"/>
  </w:style>
  <w:style w:type="character" w:styleId="a5">
    <w:name w:val="Hyperlink"/>
    <w:basedOn w:val="a0"/>
    <w:uiPriority w:val="99"/>
    <w:semiHidden/>
    <w:unhideWhenUsed/>
    <w:rsid w:val="00F80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2013-10-27T08:22:00Z</dcterms:created>
  <dcterms:modified xsi:type="dcterms:W3CDTF">2013-10-27T08:25:00Z</dcterms:modified>
</cp:coreProperties>
</file>